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97FA" w14:textId="77777777" w:rsidR="008F0B27" w:rsidRDefault="002F390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ТЕХНИЧЕСКОЕ ЗАДАНИЕ №29</w:t>
      </w:r>
    </w:p>
    <w:p w14:paraId="3A6B346D" w14:textId="77777777" w:rsidR="008F0B27" w:rsidRDefault="002F390A">
      <w:pPr>
        <w:pStyle w:val="1"/>
        <w:spacing w:before="0"/>
        <w:jc w:val="center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 приобретение мебели для кабинетов</w:t>
      </w:r>
      <w:r>
        <w:rPr>
          <w:rFonts w:ascii="Times New Roman" w:eastAsia="Droid Sans Fallback" w:hAnsi="Times New Roman" w:cs="Times New Roman"/>
          <w:color w:val="auto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по объекту «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Строительство физкультурно-оздоровительного комплекса в </w:t>
      </w:r>
    </w:p>
    <w:p w14:paraId="3DC714F0" w14:textId="77777777" w:rsidR="008F0B27" w:rsidRDefault="002F390A">
      <w:pPr>
        <w:keepNext/>
        <w:keepLines/>
        <w:jc w:val="center"/>
        <w:outlineLvl w:val="0"/>
        <w:rPr>
          <w:rFonts w:eastAsia="Calibri"/>
          <w:kern w:val="2"/>
          <w:sz w:val="28"/>
          <w:szCs w:val="28"/>
          <w:lang w:eastAsia="en-US"/>
        </w:rPr>
      </w:pPr>
      <w:bookmarkStart w:id="0" w:name="__DdeLink__266_1349793615"/>
      <w:bookmarkStart w:id="1" w:name="__DdeLink__732_3477314941"/>
      <w:r>
        <w:rPr>
          <w:rFonts w:eastAsia="Calibri"/>
          <w:kern w:val="2"/>
          <w:sz w:val="28"/>
          <w:szCs w:val="28"/>
          <w:lang w:eastAsia="en-US"/>
        </w:rPr>
        <w:t>г. Петриков. Первая очередь» на 2026 год</w:t>
      </w:r>
      <w:bookmarkEnd w:id="0"/>
      <w:bookmarkEnd w:id="1"/>
    </w:p>
    <w:p w14:paraId="197AFEC7" w14:textId="77777777" w:rsidR="008F0B27" w:rsidRDefault="008F0B27">
      <w:pPr>
        <w:pStyle w:val="Default"/>
        <w:jc w:val="both"/>
        <w:rPr>
          <w:rFonts w:ascii="Times New Roman" w:hAnsi="Times New Roman" w:cs="Times New Roman"/>
          <w:bCs/>
          <w:color w:val="auto"/>
          <w:kern w:val="2"/>
          <w:sz w:val="28"/>
          <w:szCs w:val="28"/>
        </w:rPr>
      </w:pPr>
    </w:p>
    <w:p w14:paraId="1E8CC5A1" w14:textId="77777777" w:rsidR="008F0B27" w:rsidRDefault="002F390A">
      <w:pPr>
        <w:pStyle w:val="af0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Назначение: для оснащения кабинетов. </w:t>
      </w:r>
    </w:p>
    <w:p w14:paraId="198660D8" w14:textId="77777777" w:rsidR="008F0B27" w:rsidRDefault="002F390A">
      <w:pPr>
        <w:pStyle w:val="af0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 мебели: по согласованию с Заказчиком.</w:t>
      </w:r>
    </w:p>
    <w:tbl>
      <w:tblPr>
        <w:tblpPr w:leftFromText="180" w:rightFromText="180" w:vertAnchor="text" w:horzAnchor="margin" w:tblpY="199"/>
        <w:tblW w:w="9780" w:type="dxa"/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7"/>
        <w:gridCol w:w="1813"/>
        <w:gridCol w:w="1679"/>
        <w:gridCol w:w="849"/>
        <w:gridCol w:w="4882"/>
      </w:tblGrid>
      <w:tr w:rsidR="008F0B27" w14:paraId="32D94BDF" w14:textId="77777777">
        <w:trPr>
          <w:trHeight w:val="51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33E1084" w14:textId="77777777" w:rsidR="008F0B27" w:rsidRDefault="002F390A">
            <w:pPr>
              <w:pStyle w:val="af3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813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 w14:paraId="0F0C6DD3" w14:textId="77777777" w:rsidR="008F0B27" w:rsidRDefault="002F390A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4"/>
                <w:szCs w:val="28"/>
              </w:rPr>
            </w:pPr>
            <w:r>
              <w:rPr>
                <w:rFonts w:ascii="Times New Roman;serif;serif" w:hAnsi="Times New Roman;serif;serif"/>
                <w:sz w:val="24"/>
                <w:szCs w:val="28"/>
              </w:rPr>
              <w:t>Наименование</w:t>
            </w:r>
          </w:p>
        </w:tc>
        <w:tc>
          <w:tcPr>
            <w:tcW w:w="1679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 w14:paraId="6ADDF145" w14:textId="77777777" w:rsidR="008F0B27" w:rsidRDefault="002F390A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4"/>
                <w:szCs w:val="28"/>
              </w:rPr>
            </w:pPr>
            <w:r>
              <w:rPr>
                <w:rFonts w:ascii="Times New Roman;serif;serif" w:hAnsi="Times New Roman;serif;serif"/>
                <w:sz w:val="24"/>
                <w:szCs w:val="28"/>
              </w:rPr>
              <w:t>Размер</w:t>
            </w:r>
          </w:p>
        </w:tc>
        <w:tc>
          <w:tcPr>
            <w:tcW w:w="849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 w14:paraId="5F7DD80E" w14:textId="77777777" w:rsidR="008F0B27" w:rsidRDefault="002F390A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4"/>
                <w:szCs w:val="28"/>
              </w:rPr>
            </w:pPr>
            <w:r>
              <w:rPr>
                <w:rFonts w:ascii="Times New Roman;serif;serif" w:hAnsi="Times New Roman;serif;serif"/>
                <w:sz w:val="24"/>
                <w:szCs w:val="28"/>
              </w:rPr>
              <w:t>Кол-во</w:t>
            </w:r>
          </w:p>
        </w:tc>
        <w:tc>
          <w:tcPr>
            <w:tcW w:w="4882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 w14:paraId="79D671D1" w14:textId="77777777" w:rsidR="008F0B27" w:rsidRDefault="002F390A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4"/>
                <w:szCs w:val="28"/>
              </w:rPr>
            </w:pPr>
            <w:r>
              <w:rPr>
                <w:rFonts w:ascii="Times New Roman;serif;serif" w:hAnsi="Times New Roman;serif;serif"/>
                <w:sz w:val="24"/>
                <w:szCs w:val="28"/>
              </w:rPr>
              <w:t>Техническое описание</w:t>
            </w:r>
          </w:p>
        </w:tc>
      </w:tr>
      <w:tr w:rsidR="008F0B27" w14:paraId="27E12EEB" w14:textId="77777777">
        <w:trPr>
          <w:trHeight w:val="378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540880C" w14:textId="77777777" w:rsidR="008F0B27" w:rsidRPr="0025659B" w:rsidRDefault="002F390A">
            <w:pPr>
              <w:pStyle w:val="af3"/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25659B">
              <w:rPr>
                <w:rFonts w:ascii="Times New Roman;serif" w:hAnsi="Times New Roman;serif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23" w:type="dxa"/>
            <w:gridSpan w:val="4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 w14:paraId="27B00CA0" w14:textId="1FCA6EDB" w:rsidR="008F0B27" w:rsidRPr="0025659B" w:rsidRDefault="002F390A">
            <w:pPr>
              <w:pStyle w:val="af3"/>
              <w:widowControl/>
              <w:rPr>
                <w:rFonts w:ascii="Times New Roman;serif;serif" w:hAnsi="Times New Roman;serif;serif"/>
                <w:b/>
                <w:bCs/>
                <w:sz w:val="24"/>
                <w:szCs w:val="28"/>
              </w:rPr>
            </w:pPr>
            <w:r w:rsidRPr="0025659B">
              <w:rPr>
                <w:rFonts w:ascii="Times New Roman;serif;serif" w:hAnsi="Times New Roman;serif;serif"/>
                <w:b/>
                <w:bCs/>
                <w:sz w:val="26"/>
                <w:szCs w:val="32"/>
              </w:rPr>
              <w:t>Мебель для кабинетов</w:t>
            </w:r>
            <w:r w:rsidR="0025659B" w:rsidRPr="0025659B">
              <w:rPr>
                <w:rFonts w:ascii="Times New Roman;serif;serif" w:hAnsi="Times New Roman;serif;serif"/>
                <w:b/>
                <w:bCs/>
                <w:sz w:val="26"/>
                <w:szCs w:val="32"/>
              </w:rPr>
              <w:t>: Лот №1</w:t>
            </w:r>
          </w:p>
        </w:tc>
      </w:tr>
      <w:tr w:rsidR="008F0B27" w14:paraId="3F7D7B36" w14:textId="77777777">
        <w:trPr>
          <w:trHeight w:val="5201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04D1AA38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  <w:r>
              <w:rPr>
                <w:rFonts w:ascii="Times New Roman;serif" w:hAnsi="Times New Roman;serif"/>
                <w:sz w:val="28"/>
                <w:szCs w:val="28"/>
              </w:rPr>
              <w:t>1.1.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7A7BC656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6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0" simplePos="0" relativeHeight="16" behindDoc="0" locked="0" layoutInCell="1" allowOverlap="1" wp14:anchorId="2DE0E119" wp14:editId="27284FC7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1102995</wp:posOffset>
                  </wp:positionV>
                  <wp:extent cx="703580" cy="518160"/>
                  <wp:effectExtent l="0" t="0" r="0" b="0"/>
                  <wp:wrapSquare wrapText="bothSides"/>
                  <wp:docPr id="1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5550" r="1039" b="20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Стол письменный в комплекте с </w:t>
            </w:r>
            <w:proofErr w:type="spellStart"/>
            <w:r>
              <w:rPr>
                <w:sz w:val="24"/>
                <w:szCs w:val="24"/>
              </w:rPr>
              <w:t>выкатной</w:t>
            </w:r>
            <w:proofErr w:type="spellEnd"/>
            <w:r>
              <w:rPr>
                <w:sz w:val="24"/>
                <w:szCs w:val="24"/>
              </w:rPr>
              <w:t xml:space="preserve"> тумбой и приставкой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7974C095" w14:textId="77777777" w:rsidR="008F0B27" w:rsidRDefault="002F390A">
            <w:pPr>
              <w:pStyle w:val="af3"/>
              <w:widowControl/>
              <w:ind w:lef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стола, мм: 1200х600х750 </w:t>
            </w:r>
          </w:p>
          <w:p w14:paraId="0F0D1156" w14:textId="77777777" w:rsidR="008F0B27" w:rsidRDefault="008F0B27">
            <w:pPr>
              <w:pStyle w:val="af3"/>
              <w:widowControl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035ED7CE" w14:textId="77777777" w:rsidR="008F0B27" w:rsidRDefault="002F390A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6"/>
                <w:szCs w:val="28"/>
              </w:rPr>
            </w:pPr>
            <w:r>
              <w:rPr>
                <w:rFonts w:ascii="Times New Roman;serif;serif" w:hAnsi="Times New Roman;serif;serif"/>
                <w:sz w:val="26"/>
                <w:szCs w:val="28"/>
              </w:rPr>
              <w:t>14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688998DB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стола: левосторонний</w:t>
            </w:r>
          </w:p>
          <w:p w14:paraId="01B9EB0B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Оснащен надежными и долговечными опорами увеличенной ширины из ЛДСП не менее 25 мм, которые расположены по краям стола. </w:t>
            </w:r>
          </w:p>
          <w:p w14:paraId="547AC489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 столешницей и опорами установлены специальные проставки.</w:t>
            </w:r>
          </w:p>
          <w:p w14:paraId="04D296D0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и материал столешницы: не менее 25 мм/ЛДСП.</w:t>
            </w:r>
          </w:p>
          <w:p w14:paraId="1DF06848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торцевые поверхности основных элементов стола облицованы глянцевой акриловой кромкой не менее 2 мм с декоративными полосками внутри кромки.</w:t>
            </w:r>
          </w:p>
          <w:p w14:paraId="2ADD46E8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Торцы дополнительных элементов надежно защищены кромкой ПВХ 2 мм.</w:t>
            </w:r>
          </w:p>
          <w:p w14:paraId="05F60754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Конструкция стола оснащена прочными силовыми креплениями – эксцентриковыми стяжками. </w:t>
            </w:r>
          </w:p>
          <w:p w14:paraId="4A83DB36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регулируемых по высоте опор </w:t>
            </w:r>
          </w:p>
        </w:tc>
      </w:tr>
      <w:tr w:rsidR="008F0B27" w14:paraId="4C7E46C9" w14:textId="77777777">
        <w:trPr>
          <w:trHeight w:val="305"/>
        </w:trPr>
        <w:tc>
          <w:tcPr>
            <w:tcW w:w="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4BECA33A" w14:textId="77777777" w:rsidR="008F0B27" w:rsidRDefault="008F0B27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503ED564" w14:textId="77777777" w:rsidR="008F0B27" w:rsidRDefault="002F390A">
            <w:pPr>
              <w:pStyle w:val="af3"/>
              <w:jc w:val="both"/>
            </w:pPr>
            <w:r>
              <w:rPr>
                <w:noProof/>
              </w:rPr>
              <w:drawing>
                <wp:anchor distT="0" distB="0" distL="114300" distR="0" simplePos="0" relativeHeight="18" behindDoc="0" locked="0" layoutInCell="1" allowOverlap="1" wp14:anchorId="50895B03" wp14:editId="40755423">
                  <wp:simplePos x="0" y="0"/>
                  <wp:positionH relativeFrom="margin">
                    <wp:posOffset>384810</wp:posOffset>
                  </wp:positionH>
                  <wp:positionV relativeFrom="margin">
                    <wp:posOffset>27305</wp:posOffset>
                  </wp:positionV>
                  <wp:extent cx="544830" cy="397510"/>
                  <wp:effectExtent l="0" t="0" r="0" b="0"/>
                  <wp:wrapSquare wrapText="bothSides"/>
                  <wp:docPr id="2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6507" r="2995" b="15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158D37B2" w14:textId="77777777" w:rsidR="008F0B27" w:rsidRDefault="002F390A">
            <w:pPr>
              <w:pStyle w:val="af3"/>
              <w:shd w:val="clear" w:color="auto" w:fill="FFFFFF"/>
              <w:ind w:left="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приставки, мм:</w:t>
            </w:r>
          </w:p>
          <w:p w14:paraId="659E5D63" w14:textId="77777777" w:rsidR="008F0B27" w:rsidRDefault="002F390A">
            <w:pPr>
              <w:pStyle w:val="af3"/>
              <w:shd w:val="clear" w:color="auto" w:fill="FFFFFF"/>
              <w:ind w:firstLine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1200х700х750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077181E0" w14:textId="77777777" w:rsidR="008F0B27" w:rsidRDefault="008F0B27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6"/>
                <w:szCs w:val="28"/>
              </w:rPr>
            </w:pP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289018DC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Толщина столешницы: не менее 25 мм.</w:t>
            </w:r>
          </w:p>
          <w:p w14:paraId="3B168963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Толщина опор стола: не менее 25 мм.</w:t>
            </w:r>
          </w:p>
          <w:p w14:paraId="6AA17028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Прочная столешница: не менее 25 мм. </w:t>
            </w:r>
          </w:p>
          <w:p w14:paraId="4E589C87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Материал столешницы: ЛДСП.</w:t>
            </w:r>
          </w:p>
          <w:p w14:paraId="3879B365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Все торцевые поверхности основных элементов облицованы глянцевой акриловой пленкой не менее 2 мм с декоративными полосками внутри кромки.</w:t>
            </w:r>
          </w:p>
          <w:p w14:paraId="2FE4070E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Торцы дополнительных элементов надежно защищены кромкой ПВХ не менее 2 мм. </w:t>
            </w:r>
          </w:p>
          <w:p w14:paraId="59EF6400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Брифинг-приставка рассчитана на фронтальную и боковую установку. </w:t>
            </w:r>
          </w:p>
          <w:p w14:paraId="4FDC2B84" w14:textId="77777777" w:rsidR="008F0B27" w:rsidRDefault="002F390A">
            <w:pPr>
              <w:pStyle w:val="af0"/>
              <w:widowControl w:val="0"/>
              <w:numPr>
                <w:ilvl w:val="0"/>
                <w:numId w:val="5"/>
              </w:numPr>
              <w:ind w:left="0" w:firstLine="329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Наличие регулируемых по высоте опор</w:t>
            </w:r>
          </w:p>
        </w:tc>
      </w:tr>
      <w:tr w:rsidR="008F0B27" w14:paraId="31259C73" w14:textId="77777777">
        <w:trPr>
          <w:trHeight w:val="308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236E7313" w14:textId="77777777" w:rsidR="008F0B27" w:rsidRDefault="008F0B27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5F416283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6"/>
                <w:szCs w:val="28"/>
              </w:rPr>
            </w:pPr>
            <w:r>
              <w:rPr>
                <w:rFonts w:ascii="Times New Roman;serif" w:hAnsi="Times New Roman;serif"/>
                <w:noProof/>
                <w:sz w:val="26"/>
                <w:szCs w:val="28"/>
              </w:rPr>
              <w:drawing>
                <wp:anchor distT="0" distB="0" distL="114300" distR="114300" simplePos="0" relativeHeight="17" behindDoc="0" locked="0" layoutInCell="1" allowOverlap="1" wp14:anchorId="70299894" wp14:editId="06CF6C1E">
                  <wp:simplePos x="0" y="0"/>
                  <wp:positionH relativeFrom="margin">
                    <wp:posOffset>323850</wp:posOffset>
                  </wp:positionH>
                  <wp:positionV relativeFrom="margin">
                    <wp:posOffset>102870</wp:posOffset>
                  </wp:positionV>
                  <wp:extent cx="571500" cy="640715"/>
                  <wp:effectExtent l="0" t="0" r="0" b="0"/>
                  <wp:wrapSquare wrapText="bothSides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6A6D27C9" w14:textId="77777777" w:rsidR="008F0B27" w:rsidRDefault="002F390A">
            <w:pPr>
              <w:pStyle w:val="Standard"/>
              <w:ind w:lef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Габаритные размеры тумбы, мм: 465х650х450</w:t>
            </w:r>
          </w:p>
          <w:p w14:paraId="789C2EF2" w14:textId="77777777" w:rsidR="008F0B27" w:rsidRDefault="008F0B27">
            <w:pPr>
              <w:pStyle w:val="af3"/>
              <w:widowControl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1AC1ED75" w14:textId="77777777" w:rsidR="008F0B27" w:rsidRDefault="008F0B27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6"/>
                <w:szCs w:val="28"/>
              </w:rPr>
            </w:pP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1CBF5894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Тумба имеет верхний топ толщиной не менее 25 мм. </w:t>
            </w:r>
          </w:p>
          <w:p w14:paraId="73B5ECA5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на колесиках пластиковой защиты торцевых поверхностей: кромка ПВХ не менее 2 мм. </w:t>
            </w:r>
          </w:p>
          <w:p w14:paraId="25446FB4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ящиков, шт: 3. </w:t>
            </w:r>
          </w:p>
          <w:p w14:paraId="4D7E064F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центрального замка на ящиках. </w:t>
            </w:r>
          </w:p>
          <w:p w14:paraId="76C4EE32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Конструкция тумбы оснащена эксцентриковыми стяжками.</w:t>
            </w:r>
          </w:p>
          <w:p w14:paraId="7BF2EAC6" w14:textId="77777777" w:rsidR="008F0B27" w:rsidRDefault="002F390A">
            <w:pPr>
              <w:pStyle w:val="Standard"/>
              <w:numPr>
                <w:ilvl w:val="0"/>
                <w:numId w:val="4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каркаса и фасада тумбы: ЛДСП.</w:t>
            </w:r>
          </w:p>
        </w:tc>
      </w:tr>
      <w:tr w:rsidR="008F0B27" w14:paraId="6AC483F1" w14:textId="77777777">
        <w:trPr>
          <w:trHeight w:val="610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0AEFBE9F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  <w:r>
              <w:rPr>
                <w:rFonts w:ascii="Times New Roman;serif" w:hAnsi="Times New Roman;serif"/>
                <w:sz w:val="28"/>
                <w:szCs w:val="28"/>
              </w:rPr>
              <w:t>1.2.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2A70A13F" w14:textId="77777777" w:rsidR="008F0B27" w:rsidRDefault="002F390A">
            <w:pPr>
              <w:widowControl w:val="0"/>
              <w:ind w:left="170"/>
              <w:jc w:val="both"/>
              <w:textAlignment w:val="baseline"/>
            </w:pPr>
            <w:r>
              <w:rPr>
                <w:rFonts w:eastAsia="Droid Sans Fallback"/>
                <w:noProof/>
                <w:kern w:val="2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12" behindDoc="0" locked="0" layoutInCell="1" allowOverlap="1" wp14:anchorId="5E73623C" wp14:editId="0B8C7F80">
                  <wp:simplePos x="0" y="0"/>
                  <wp:positionH relativeFrom="margin">
                    <wp:posOffset>296545</wp:posOffset>
                  </wp:positionH>
                  <wp:positionV relativeFrom="margin">
                    <wp:posOffset>791210</wp:posOffset>
                  </wp:positionV>
                  <wp:extent cx="381000" cy="641350"/>
                  <wp:effectExtent l="0" t="0" r="0" b="0"/>
                  <wp:wrapSquare wrapText="bothSides"/>
                  <wp:docPr id="4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668" t="2954" r="33373" b="2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Шкаф канцелярский закрытый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3DE6AC4D" w14:textId="77777777" w:rsidR="008F0B27" w:rsidRDefault="002F390A">
            <w:pPr>
              <w:widowControl w:val="0"/>
              <w:ind w:left="17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Габаритные размеры, мм: 800х350х2000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556CEB93" w14:textId="77777777" w:rsidR="008F0B27" w:rsidRDefault="002F390A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6"/>
                <w:szCs w:val="28"/>
              </w:rPr>
            </w:pPr>
            <w:r>
              <w:rPr>
                <w:rFonts w:ascii="Times New Roman;serif;serif" w:hAnsi="Times New Roman;serif;serif"/>
                <w:sz w:val="26"/>
                <w:szCs w:val="28"/>
              </w:rPr>
              <w:t>9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4E964BEE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Тип – правосторонний.</w:t>
            </w:r>
          </w:p>
          <w:p w14:paraId="76EBC804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Цвет: с согласованием Заказчика. </w:t>
            </w:r>
          </w:p>
          <w:p w14:paraId="4E654A7F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Шкаф имеет верхний топ 25 мм. </w:t>
            </w:r>
          </w:p>
          <w:p w14:paraId="1EE7CC85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Все торцевые поверхности основных элементов шкафа облицованы глянцевой акриловой пленкой не менее 2 мм с декоративными полосками внутри кромки.</w:t>
            </w:r>
          </w:p>
          <w:p w14:paraId="3D9DD0C0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Материал каркаса: ЛДСП.</w:t>
            </w:r>
          </w:p>
          <w:p w14:paraId="6A5E25B2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Материал фасада: ЛДСП/Стекло.</w:t>
            </w:r>
          </w:p>
          <w:p w14:paraId="38D91699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Торцы дополнительных элементов надежно защищены кромкой ПВХ не менее 2 мм. </w:t>
            </w:r>
          </w:p>
          <w:p w14:paraId="7B44CBDD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Оснащен 5 полками, две нижние полки закрыты дверцей из ЛДСП, три верхние - стеклянной дверцей. </w:t>
            </w:r>
          </w:p>
          <w:p w14:paraId="194DC6C9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Толщина полок: не менее 18 мм.</w:t>
            </w:r>
          </w:p>
          <w:p w14:paraId="57CFDD44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На всех дверцах имеются стильные металлические ручки. </w:t>
            </w:r>
          </w:p>
          <w:p w14:paraId="5C686825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bookmarkStart w:id="2" w:name="_Hlk220324655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Конструкция шкафа оснащена прочными силовыми креплениями – эксцентриковыми стяжками. </w:t>
            </w:r>
            <w:bookmarkEnd w:id="2"/>
          </w:p>
          <w:p w14:paraId="2C70499B" w14:textId="77777777" w:rsidR="008F0B27" w:rsidRDefault="002F390A">
            <w:pPr>
              <w:pStyle w:val="af0"/>
              <w:widowControl w:val="0"/>
              <w:numPr>
                <w:ilvl w:val="0"/>
                <w:numId w:val="6"/>
              </w:numPr>
              <w:ind w:left="0" w:firstLine="187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Наличие регулируемых по высоте опор</w:t>
            </w:r>
          </w:p>
        </w:tc>
      </w:tr>
      <w:tr w:rsidR="008F0B27" w14:paraId="57088F88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10069D14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  <w:r>
              <w:rPr>
                <w:rFonts w:ascii="Times New Roman;serif" w:hAnsi="Times New Roman;serif"/>
                <w:sz w:val="28"/>
                <w:szCs w:val="28"/>
              </w:rPr>
              <w:t>1.3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68C4CABA" w14:textId="77777777" w:rsidR="008F0B27" w:rsidRDefault="002F390A">
            <w:pPr>
              <w:pStyle w:val="af3"/>
              <w:widowControl/>
              <w:jc w:val="both"/>
              <w:rPr>
                <w:rFonts w:eastAsia="Droid Sans Fallback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eastAsia="Droid Sans Fallback"/>
                <w:noProof/>
                <w:kern w:val="2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13" behindDoc="0" locked="0" layoutInCell="1" allowOverlap="1" wp14:anchorId="280413F7" wp14:editId="3F7EA2A1">
                  <wp:simplePos x="0" y="0"/>
                  <wp:positionH relativeFrom="margin">
                    <wp:posOffset>33655</wp:posOffset>
                  </wp:positionH>
                  <wp:positionV relativeFrom="margin">
                    <wp:posOffset>412750</wp:posOffset>
                  </wp:positionV>
                  <wp:extent cx="316230" cy="532130"/>
                  <wp:effectExtent l="0" t="0" r="0" b="0"/>
                  <wp:wrapSquare wrapText="bothSides"/>
                  <wp:docPr id="5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107" t="1405" r="2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Шкаф гардеробный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60A21FD4" w14:textId="77777777" w:rsidR="008F0B27" w:rsidRDefault="002F390A">
            <w:pPr>
              <w:pStyle w:val="af3"/>
              <w:widowControl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Габаритные размеры, мм: 800х550х1800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46ABF530" w14:textId="77777777" w:rsidR="008F0B27" w:rsidRDefault="002F390A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</w:t>
            </w:r>
          </w:p>
          <w:p w14:paraId="4DE9FEDD" w14:textId="77777777" w:rsidR="008F0B27" w:rsidRDefault="008F0B27">
            <w:pPr>
              <w:pStyle w:val="af3"/>
              <w:widowControl/>
              <w:jc w:val="center"/>
              <w:rPr>
                <w:rFonts w:ascii="Times New Roman;serif;serif" w:hAnsi="Times New Roman;serif;serif"/>
                <w:sz w:val="26"/>
                <w:szCs w:val="28"/>
              </w:rPr>
            </w:pP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24E3489E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0" w:firstLine="187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Дверная система: распашные двери.</w:t>
            </w:r>
          </w:p>
          <w:p w14:paraId="3E659131" w14:textId="77777777" w:rsidR="008F0B27" w:rsidRDefault="002F390A">
            <w:pPr>
              <w:pStyle w:val="Standard"/>
              <w:numPr>
                <w:ilvl w:val="0"/>
                <w:numId w:val="7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корпуса и фасада: ЛДСП толщиной не менее 25 мм.</w:t>
            </w:r>
          </w:p>
          <w:p w14:paraId="597FDCB1" w14:textId="77777777" w:rsidR="008F0B27" w:rsidRDefault="002F390A">
            <w:pPr>
              <w:pStyle w:val="Standard"/>
              <w:numPr>
                <w:ilvl w:val="0"/>
                <w:numId w:val="7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петель: без доводчиков.</w:t>
            </w:r>
          </w:p>
          <w:p w14:paraId="19424E9D" w14:textId="77777777" w:rsidR="008F0B27" w:rsidRDefault="002F390A">
            <w:pPr>
              <w:pStyle w:val="Standard"/>
              <w:numPr>
                <w:ilvl w:val="0"/>
                <w:numId w:val="7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полки для головных уборов, вешалки для верхней одежды.</w:t>
            </w:r>
          </w:p>
          <w:p w14:paraId="1FCEAE7C" w14:textId="77777777" w:rsidR="008F0B27" w:rsidRDefault="002F390A">
            <w:pPr>
              <w:pStyle w:val="Standard"/>
              <w:numPr>
                <w:ilvl w:val="0"/>
                <w:numId w:val="7"/>
              </w:numPr>
              <w:ind w:left="0" w:firstLine="18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 узкая 96 мм хром эконом.</w:t>
            </w:r>
          </w:p>
        </w:tc>
      </w:tr>
      <w:tr w:rsidR="008F0B27" w14:paraId="26D0C77C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7E772EFE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  <w:r>
              <w:rPr>
                <w:rFonts w:ascii="Times New Roman;serif" w:hAnsi="Times New Roman;serif"/>
                <w:sz w:val="28"/>
                <w:szCs w:val="28"/>
              </w:rPr>
              <w:t>1.4.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3D52B744" w14:textId="77777777" w:rsidR="008F0B27" w:rsidRDefault="002F390A">
            <w:pPr>
              <w:pStyle w:val="af3"/>
              <w:widowControl/>
              <w:jc w:val="both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14" behindDoc="0" locked="0" layoutInCell="1" allowOverlap="1" wp14:anchorId="7831C14B" wp14:editId="27D14D0A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759460</wp:posOffset>
                  </wp:positionV>
                  <wp:extent cx="694690" cy="579755"/>
                  <wp:effectExtent l="0" t="0" r="0" b="0"/>
                  <wp:wrapSquare wrapText="bothSides"/>
                  <wp:docPr id="6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624" r="3701" b="1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Тумба универсальная под офисную технику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294D823F" w14:textId="77777777" w:rsidR="008F0B27" w:rsidRDefault="002F39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Габаритные размеры, мм: 1640х800х550</w:t>
            </w:r>
          </w:p>
          <w:p w14:paraId="1D8A7CDC" w14:textId="77777777" w:rsidR="008F0B27" w:rsidRDefault="008F0B27">
            <w:pPr>
              <w:pStyle w:val="af3"/>
              <w:widowControl/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64E4D2D2" w14:textId="77777777" w:rsidR="008F0B27" w:rsidRDefault="002F390A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</w:t>
            </w:r>
          </w:p>
          <w:p w14:paraId="3978A665" w14:textId="77777777" w:rsidR="008F0B27" w:rsidRDefault="008F0B27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64943DF1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Тумба имеет верхний топ толщиной не менее 25 мм. </w:t>
            </w:r>
          </w:p>
          <w:p w14:paraId="26192ACF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торцевые поверхности основных элементов тумбы облицованы глянцевой акриловой пленкой не менее 2 мм с декоративными полосками внутри кромки.</w:t>
            </w:r>
          </w:p>
          <w:p w14:paraId="2E8BFC06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Торцы дополнительных элементов защищены кромкой ПВХ не менее 2 мм. </w:t>
            </w:r>
          </w:p>
          <w:p w14:paraId="4B504E31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Тумба оснащена 3 ящиками с центральным замком и двумя боковыми </w:t>
            </w:r>
            <w:r>
              <w:rPr>
                <w:rFonts w:ascii="Times New Roman" w:hAnsi="Times New Roman" w:cs="Times New Roman"/>
              </w:rPr>
              <w:lastRenderedPageBreak/>
              <w:t xml:space="preserve">секциями. </w:t>
            </w:r>
          </w:p>
          <w:p w14:paraId="62D489BC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Конструкция тумбы оснащена эксцентриковыми стяжками. </w:t>
            </w:r>
          </w:p>
          <w:p w14:paraId="0EB4ECA2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t>Наличие регулируемых по высоте опор</w:t>
            </w:r>
          </w:p>
          <w:p w14:paraId="4DE6B594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Материал каркаса и фасада: ЛДСП.</w:t>
            </w:r>
          </w:p>
        </w:tc>
      </w:tr>
      <w:tr w:rsidR="008F0B27" w14:paraId="05563460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328195EC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8"/>
                <w:szCs w:val="28"/>
              </w:rPr>
            </w:pPr>
            <w:r>
              <w:rPr>
                <w:rFonts w:ascii="Times New Roman;serif" w:hAnsi="Times New Roman;serif"/>
                <w:sz w:val="28"/>
                <w:szCs w:val="28"/>
              </w:rPr>
              <w:lastRenderedPageBreak/>
              <w:t>1.5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30614937" w14:textId="77777777" w:rsidR="008F0B27" w:rsidRDefault="002F390A">
            <w:pPr>
              <w:pStyle w:val="af3"/>
              <w:widowControl/>
              <w:jc w:val="both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Шкаф канцелярский со стеклом</w:t>
            </w:r>
          </w:p>
          <w:p w14:paraId="1F428B97" w14:textId="77777777" w:rsidR="008F0B27" w:rsidRDefault="002F390A">
            <w:pPr>
              <w:pStyle w:val="af3"/>
              <w:widowControl/>
              <w:jc w:val="both"/>
            </w:pPr>
            <w:r>
              <w:rPr>
                <w:noProof/>
              </w:rPr>
              <w:drawing>
                <wp:anchor distT="0" distB="0" distL="114300" distR="0" simplePos="0" relativeHeight="15" behindDoc="0" locked="0" layoutInCell="1" allowOverlap="1" wp14:anchorId="2385369A" wp14:editId="488C6DBD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615315</wp:posOffset>
                  </wp:positionV>
                  <wp:extent cx="641350" cy="803275"/>
                  <wp:effectExtent l="0" t="0" r="0" b="0"/>
                  <wp:wrapSquare wrapText="bothSides"/>
                  <wp:docPr id="7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602" t="554" r="16195" b="3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80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56F1D3B4" w14:textId="77777777" w:rsidR="008F0B27" w:rsidRDefault="002F390A">
            <w:pPr>
              <w:pStyle w:val="Standard"/>
              <w:ind w:left="170"/>
              <w:jc w:val="both"/>
              <w:rPr>
                <w:rFonts w:ascii="Times New Roman" w:hAnsi="Times New Roman" w:cs="Times New Roman"/>
              </w:rPr>
            </w:pPr>
            <w:r>
              <w:t>Габаритные размеры, мм: 854х1203х452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165394E8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1 шт.</w:t>
            </w:r>
          </w:p>
          <w:p w14:paraId="1F844D11" w14:textId="77777777" w:rsidR="008F0B27" w:rsidRDefault="008F0B27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318D5546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Шкаф имеет верхний топ толщиной не менее 25 мм. </w:t>
            </w:r>
          </w:p>
          <w:p w14:paraId="160D3EF1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Все торцевые поверхности основных элементов шкафа облицованы глянцевой акриловой пленкой не менее 2 мм с декоративными полосками внутри кромки.</w:t>
            </w:r>
          </w:p>
          <w:p w14:paraId="1534553B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Торцы дополнительных элементов надежно защищены кромкой ПВХ не менее 2 мм. Двустворчатый шкаф оснащен 3 полками, которые закрыты стеклянными дверцами. На дверцах установлены стильные металлические ручки.</w:t>
            </w:r>
          </w:p>
          <w:p w14:paraId="13B67C52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Толщина полок: не менее 18 мм.</w:t>
            </w:r>
          </w:p>
          <w:p w14:paraId="5ACC1EFE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Конструкция шкафа оснащена эксцентриковыми стяжками. </w:t>
            </w:r>
          </w:p>
          <w:p w14:paraId="63CDE1DE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t>Наличие регулируемых по высоте опор</w:t>
            </w:r>
          </w:p>
          <w:p w14:paraId="6C5EFB8E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Материал каркаса: ЛДСП.</w:t>
            </w:r>
          </w:p>
          <w:p w14:paraId="12E564BC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ind w:left="32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Материал фасада: стекло.</w:t>
            </w:r>
          </w:p>
        </w:tc>
      </w:tr>
      <w:tr w:rsidR="008F0B27" w14:paraId="7CEB07F2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57240391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4"/>
                <w:szCs w:val="24"/>
              </w:rPr>
            </w:pPr>
            <w:r>
              <w:rPr>
                <w:rFonts w:ascii="Times New Roman;serif" w:hAnsi="Times New Roman;serif"/>
                <w:sz w:val="24"/>
                <w:szCs w:val="24"/>
              </w:rPr>
              <w:t>1.6.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1BA9B076" w14:textId="77777777" w:rsidR="008F0B27" w:rsidRDefault="002F390A">
            <w:pPr>
              <w:pStyle w:val="af3"/>
              <w:widowControl/>
              <w:ind w:right="86"/>
              <w:jc w:val="both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Стол для переговоров</w:t>
            </w:r>
          </w:p>
          <w:p w14:paraId="57E37017" w14:textId="77777777" w:rsidR="008F0B27" w:rsidRDefault="002F390A">
            <w:pPr>
              <w:suppressAutoHyphens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5AC38D" wp14:editId="0B0CD48A">
                  <wp:extent cx="984885" cy="984885"/>
                  <wp:effectExtent l="0" t="0" r="0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98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4FF84C" w14:textId="77777777" w:rsidR="008F0B27" w:rsidRDefault="008F0B27">
            <w:pPr>
              <w:pStyle w:val="af3"/>
              <w:widowControl/>
              <w:ind w:right="86"/>
              <w:jc w:val="both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</w:p>
          <w:p w14:paraId="55F5628F" w14:textId="77777777" w:rsidR="008F0B27" w:rsidRDefault="008F0B27">
            <w:pPr>
              <w:pStyle w:val="af3"/>
              <w:widowControl/>
              <w:ind w:right="86"/>
              <w:jc w:val="both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41D2F7D1" w14:textId="77777777" w:rsidR="008F0B27" w:rsidRDefault="002F390A">
            <w:pPr>
              <w:pStyle w:val="Standard"/>
              <w:ind w:left="26"/>
              <w:jc w:val="both"/>
            </w:pPr>
            <w:r>
              <w:t>Габаритные размеры, мм: 2800х1200х750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5579EE08" w14:textId="77777777" w:rsidR="008F0B27" w:rsidRDefault="002F390A">
            <w:pPr>
              <w:widowControl w:val="0"/>
              <w:jc w:val="center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41AD9255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   -  Материал столешницы: ЛДСП.</w:t>
            </w:r>
          </w:p>
          <w:p w14:paraId="3AD39029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Толщина столешницы: не менее 50 мм.</w:t>
            </w:r>
          </w:p>
          <w:p w14:paraId="614E4118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Толщина опор стола: не менее 50 мм.</w:t>
            </w:r>
          </w:p>
          <w:p w14:paraId="12242B82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Форма: овальная.</w:t>
            </w:r>
          </w:p>
          <w:p w14:paraId="10A5E263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Фронтальная панель по центру опор.</w:t>
            </w:r>
          </w:p>
          <w:p w14:paraId="46EAA05E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Наличие опор по краям стола. </w:t>
            </w:r>
          </w:p>
          <w:p w14:paraId="32171D07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Между столешницей и опорами установлены специальные проставки.</w:t>
            </w:r>
          </w:p>
          <w:p w14:paraId="3BC15814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Все торцевые поверхности основных элементов стола облицованы глянцевой акриловой кромкой толщиной не менее 5 мм с декоративными полосками внутри кромки.</w:t>
            </w:r>
          </w:p>
          <w:p w14:paraId="035CDC7F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Торцы дополнительных элементов надежно защищены кромкой ПВХ 5 мм.</w:t>
            </w:r>
          </w:p>
          <w:p w14:paraId="1C83B6D3" w14:textId="77777777" w:rsidR="008F0B27" w:rsidRDefault="002F390A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526"/>
              </w:tabs>
              <w:ind w:left="199" w:firstLine="142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Конструкция стола оснащена эксцентриковыми стяжками. </w:t>
            </w:r>
          </w:p>
          <w:p w14:paraId="04098975" w14:textId="77777777" w:rsidR="008F0B27" w:rsidRDefault="002F390A">
            <w:pPr>
              <w:pStyle w:val="Standard"/>
              <w:numPr>
                <w:ilvl w:val="0"/>
                <w:numId w:val="8"/>
              </w:numPr>
              <w:ind w:left="329" w:firstLine="0"/>
              <w:jc w:val="both"/>
              <w:rPr>
                <w:rFonts w:ascii="Times New Roman" w:hAnsi="Times New Roman" w:cs="Times New Roman"/>
              </w:rPr>
            </w:pPr>
            <w:r>
              <w:t xml:space="preserve">     Наличие регулируемых по высоте опор.</w:t>
            </w:r>
          </w:p>
        </w:tc>
      </w:tr>
      <w:tr w:rsidR="008F0B27" w14:paraId="2BB6FBB6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0029C9A8" w14:textId="77777777" w:rsidR="008F0B27" w:rsidRDefault="002F390A">
            <w:pPr>
              <w:pStyle w:val="af3"/>
              <w:widowControl/>
              <w:jc w:val="both"/>
              <w:rPr>
                <w:rFonts w:ascii="Times New Roman;serif" w:hAnsi="Times New Roman;serif"/>
                <w:sz w:val="24"/>
                <w:szCs w:val="24"/>
              </w:rPr>
            </w:pPr>
            <w:r>
              <w:rPr>
                <w:rFonts w:ascii="Times New Roman;serif" w:hAnsi="Times New Roman;serif"/>
                <w:sz w:val="24"/>
                <w:szCs w:val="24"/>
              </w:rPr>
              <w:t>1.10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5E29E20F" w14:textId="77777777" w:rsidR="008F0B27" w:rsidRDefault="002F390A">
            <w:pPr>
              <w:pStyle w:val="af3"/>
              <w:widowControl/>
              <w:ind w:right="86"/>
              <w:jc w:val="both"/>
              <w:rPr>
                <w:rFonts w:ascii="Times New Roman;serif" w:hAnsi="Times New Roman;serif"/>
                <w:sz w:val="24"/>
                <w:szCs w:val="24"/>
              </w:rPr>
            </w:pPr>
            <w:r>
              <w:rPr>
                <w:rFonts w:ascii="Times New Roman;serif" w:hAnsi="Times New Roman;serif"/>
                <w:sz w:val="24"/>
                <w:szCs w:val="24"/>
              </w:rPr>
              <w:t xml:space="preserve">Стеллаж мебельный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07D243DA" w14:textId="77777777" w:rsidR="008F0B27" w:rsidRDefault="008F0B27">
            <w:pPr>
              <w:pStyle w:val="Standard"/>
              <w:ind w:left="170"/>
              <w:jc w:val="both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2881C15D" w14:textId="77777777" w:rsidR="008F0B27" w:rsidRDefault="002F390A">
            <w:pPr>
              <w:widowControl w:val="0"/>
              <w:jc w:val="center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14E3C4FC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1. Назначение: для размещения в конференц-зале.</w:t>
            </w:r>
          </w:p>
          <w:p w14:paraId="0108B3DE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2. Технические характеристики стеллажа мебельного:</w:t>
            </w:r>
          </w:p>
          <w:p w14:paraId="45E90797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Материал: ЛДСП.</w:t>
            </w:r>
          </w:p>
          <w:p w14:paraId="17D511B0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Толщина перегородок: 100 мм.</w:t>
            </w:r>
          </w:p>
          <w:p w14:paraId="6414461B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Длина стеллажа: 1000 мм.</w:t>
            </w:r>
          </w:p>
          <w:p w14:paraId="78D26A59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Расстояние между полками: 460 мм.</w:t>
            </w:r>
          </w:p>
          <w:p w14:paraId="3B46D1CB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Глубина стеллажа: 400 мм. </w:t>
            </w:r>
          </w:p>
          <w:p w14:paraId="26EB1D28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lastRenderedPageBreak/>
              <w:t xml:space="preserve">    • Количество горизонтальных полок: 5 шт.</w:t>
            </w:r>
          </w:p>
          <w:p w14:paraId="24CA5B27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Каждая полка имеет стеклянную дверку.</w:t>
            </w:r>
          </w:p>
          <w:p w14:paraId="0217B5EC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По середине стеллажа идет вертикальная перегородка, которая делит стеллаж на две части.</w:t>
            </w:r>
          </w:p>
          <w:p w14:paraId="62AACE89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Длина каждой части: 200 мм.</w:t>
            </w:r>
          </w:p>
          <w:p w14:paraId="4DC259A1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Высота стеллажа: 1800 мм.</w:t>
            </w:r>
          </w:p>
          <w:p w14:paraId="33F549A2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Крепление верхнего и нижнего горизонтов к вертикальным стенкам — мебельная стяжка «</w:t>
            </w:r>
            <w:proofErr w:type="spellStart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евровинт</w:t>
            </w:r>
            <w:proofErr w:type="spellEnd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».</w:t>
            </w:r>
          </w:p>
          <w:p w14:paraId="6416A504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Крепление полок-горизонтов к вертикальным стенкам — мебельная стяжка «</w:t>
            </w:r>
            <w:proofErr w:type="spellStart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евровинт</w:t>
            </w:r>
            <w:proofErr w:type="spellEnd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».</w:t>
            </w:r>
          </w:p>
          <w:p w14:paraId="53C56A23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Опоры регулируемые вставляются в специальные отверстия на нижнем горизонте.</w:t>
            </w:r>
          </w:p>
          <w:p w14:paraId="578598D4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Задняя стенка стеллажа крепится к вертикальным стенкам, к верхнему и нижнему горизонту с помощью гвоздей.</w:t>
            </w:r>
          </w:p>
          <w:p w14:paraId="3B44EE3C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Задняя стенка стеллажа изготавливается из ламинированной ДВП, цвет задней стенки соответствует цвету корпуса стеллажа.</w:t>
            </w:r>
          </w:p>
          <w:p w14:paraId="5E7438E1" w14:textId="77777777" w:rsidR="008F0B27" w:rsidRDefault="002F390A">
            <w:pPr>
              <w:widowControl w:val="0"/>
              <w:jc w:val="both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Цвет: с согласованием Заказчика.</w:t>
            </w:r>
          </w:p>
        </w:tc>
      </w:tr>
      <w:tr w:rsidR="008F0B27" w14:paraId="2A5B3C90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25E34524" w14:textId="77777777" w:rsidR="008F0B27" w:rsidRPr="0025659B" w:rsidRDefault="002F390A">
            <w:pPr>
              <w:pStyle w:val="af3"/>
              <w:widowControl/>
              <w:rPr>
                <w:rFonts w:ascii="Times New Roman;serif" w:hAnsi="Times New Roman;serif"/>
                <w:b/>
                <w:bCs/>
                <w:sz w:val="24"/>
                <w:szCs w:val="24"/>
              </w:rPr>
            </w:pPr>
            <w:r w:rsidRPr="0025659B">
              <w:rPr>
                <w:rFonts w:ascii="Times New Roman;serif" w:hAnsi="Times New Roman;serif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9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1AE04F9F" w14:textId="0C728C12" w:rsidR="008F0B27" w:rsidRPr="0025659B" w:rsidRDefault="002F390A">
            <w:pPr>
              <w:widowControl w:val="0"/>
              <w:textAlignment w:val="baseline"/>
              <w:rPr>
                <w:rFonts w:eastAsia="Droid Sans Fallback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 w:rsidRPr="0025659B">
              <w:rPr>
                <w:rFonts w:eastAsia="Droid Sans Fallback"/>
                <w:b/>
                <w:bCs/>
                <w:kern w:val="2"/>
                <w:sz w:val="28"/>
                <w:szCs w:val="28"/>
                <w:lang w:eastAsia="zh-CN" w:bidi="hi-IN"/>
              </w:rPr>
              <w:t>Комплект кухонной мебели</w:t>
            </w:r>
            <w:r w:rsidR="0025659B" w:rsidRPr="0025659B">
              <w:rPr>
                <w:rFonts w:eastAsia="Droid Sans Fallback"/>
                <w:b/>
                <w:bCs/>
                <w:kern w:val="2"/>
                <w:sz w:val="28"/>
                <w:szCs w:val="28"/>
                <w:lang w:eastAsia="zh-CN" w:bidi="hi-IN"/>
              </w:rPr>
              <w:t>: Лот №2</w:t>
            </w:r>
          </w:p>
        </w:tc>
      </w:tr>
      <w:tr w:rsidR="008F0B27" w14:paraId="1F8003B2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092F23D4" w14:textId="77777777" w:rsidR="008F0B27" w:rsidRDefault="002F390A">
            <w:pPr>
              <w:pStyle w:val="af3"/>
              <w:widowControl/>
              <w:rPr>
                <w:rFonts w:ascii="Times New Roman;serif" w:hAnsi="Times New Roman;serif"/>
                <w:sz w:val="24"/>
                <w:szCs w:val="24"/>
              </w:rPr>
            </w:pPr>
            <w:r>
              <w:rPr>
                <w:rFonts w:ascii="Times New Roman;serif" w:hAnsi="Times New Roman;serif"/>
                <w:sz w:val="24"/>
                <w:szCs w:val="24"/>
              </w:rPr>
              <w:t>2.1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707E2260" w14:textId="77777777" w:rsidR="008F0B27" w:rsidRDefault="008F0B27">
            <w:pPr>
              <w:pStyle w:val="af3"/>
              <w:widowControl/>
              <w:ind w:right="86"/>
              <w:rPr>
                <w:rFonts w:ascii="Times New Roman;serif" w:hAnsi="Times New Roman;serif"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31F9BD14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Габаритные размеры шкафа напольного с </w:t>
            </w:r>
            <w:proofErr w:type="spellStart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шуфлядами</w:t>
            </w:r>
            <w:proofErr w:type="spellEnd"/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, </w:t>
            </w:r>
            <w:r>
              <w:rPr>
                <w:rFonts w:eastAsia="Droid Sans Fallback"/>
                <w:kern w:val="2"/>
                <w:lang w:eastAsia="zh-CN" w:bidi="hi-IN"/>
              </w:rPr>
              <w:t>мм</w:t>
            </w: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: 800х600х850.</w:t>
            </w:r>
          </w:p>
          <w:p w14:paraId="54D77A03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Габаритные размеры шкафа напольного с дверцами, мм: 800х600х850.</w:t>
            </w:r>
          </w:p>
          <w:p w14:paraId="6970A572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Габаритные размеры шкафа навесного, мм: 600х300х720.</w:t>
            </w:r>
          </w:p>
          <w:p w14:paraId="2187F6E2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Габаритные размеры шкафа навесного, мм: 800х300х720.</w:t>
            </w:r>
          </w:p>
          <w:p w14:paraId="7817083A" w14:textId="77777777" w:rsidR="008F0B27" w:rsidRDefault="008F0B27">
            <w:pPr>
              <w:pStyle w:val="Standard"/>
              <w:ind w:left="170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26A387E4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1 комп.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6AA1022E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1. Назначение: для размещения в комнате приема пищи.</w:t>
            </w:r>
          </w:p>
          <w:p w14:paraId="3DDD7C12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2. Технические характеристики:</w:t>
            </w:r>
          </w:p>
          <w:p w14:paraId="74EDA4D0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Конструкция кухни: линейная.</w:t>
            </w:r>
          </w:p>
          <w:p w14:paraId="5BD8BD71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Материал каркаса: ЛДСП.</w:t>
            </w:r>
          </w:p>
          <w:p w14:paraId="24E877E3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Материал фасада: ЛДСП.</w:t>
            </w:r>
          </w:p>
          <w:p w14:paraId="054BFF28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Эскиз, цвет каркаса, столешницы и нижних фасадов: с согласованием Заказчика.</w:t>
            </w:r>
          </w:p>
          <w:p w14:paraId="4F886424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Толщина столешницы: 2,6 см.</w:t>
            </w:r>
          </w:p>
          <w:p w14:paraId="3E76A546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Материал столешницы: ЛДСП.</w:t>
            </w:r>
          </w:p>
          <w:p w14:paraId="68AF535B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Цвет фурнитуры: хром.</w:t>
            </w:r>
          </w:p>
          <w:p w14:paraId="291DBD9A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Фурнитура в комплекте: есть. </w:t>
            </w:r>
          </w:p>
          <w:p w14:paraId="74FF73DD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Крепление для сборки в комплекте: есть.</w:t>
            </w:r>
          </w:p>
          <w:p w14:paraId="070CEAF6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Тип фасада: прямой.</w:t>
            </w:r>
          </w:p>
          <w:p w14:paraId="159E94A5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Направляющие: шариковые.</w:t>
            </w:r>
          </w:p>
          <w:p w14:paraId="7FB93709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Открытые полки: есть.</w:t>
            </w:r>
          </w:p>
          <w:p w14:paraId="7F813DD7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Выдвижные ящики: есть.</w:t>
            </w:r>
          </w:p>
          <w:p w14:paraId="1C2E5EC3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Отделка низа: цоколь.</w:t>
            </w:r>
          </w:p>
          <w:p w14:paraId="39F629D8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Мойка накладная из нержавеющей стали: входит в комплект.</w:t>
            </w:r>
          </w:p>
          <w:p w14:paraId="33B0167E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Габаритные размеры мойки: 600х800мм.</w:t>
            </w:r>
          </w:p>
          <w:p w14:paraId="055B9D25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Нижние шкафы на регулируемых опорах (100 мм) с приставным цоколем на клипсах.</w:t>
            </w:r>
          </w:p>
          <w:p w14:paraId="26A83EDA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7. Поставщик обязан доставить мебель, произвести ее выгрузку, поднять на этаж, произвести ее сборку, установить мебель по кабинетам, произвести регулировку мебели на месте окончательной установки.</w:t>
            </w:r>
          </w:p>
        </w:tc>
      </w:tr>
      <w:tr w:rsidR="008F0B27" w14:paraId="58AC7E55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28" w:type="dxa"/>
            </w:tcMar>
          </w:tcPr>
          <w:p w14:paraId="0D1A769E" w14:textId="77777777" w:rsidR="008F0B27" w:rsidRDefault="002F390A">
            <w:pPr>
              <w:pStyle w:val="af3"/>
              <w:widowControl/>
              <w:rPr>
                <w:rFonts w:ascii="Times New Roman;serif" w:hAnsi="Times New Roman;serif"/>
                <w:sz w:val="24"/>
                <w:szCs w:val="24"/>
              </w:rPr>
            </w:pPr>
            <w:r>
              <w:rPr>
                <w:rFonts w:ascii="Times New Roman;serif" w:hAnsi="Times New Roman;serif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4B4552A8" w14:textId="77777777" w:rsidR="008F0B27" w:rsidRDefault="002F390A">
            <w:pPr>
              <w:pStyle w:val="af3"/>
              <w:widowControl/>
              <w:ind w:right="86"/>
              <w:jc w:val="center"/>
              <w:rPr>
                <w:rFonts w:ascii="Times New Roman;serif" w:hAnsi="Times New Roman;serif"/>
                <w:sz w:val="24"/>
                <w:szCs w:val="24"/>
              </w:rPr>
            </w:pPr>
            <w:r>
              <w:rPr>
                <w:rFonts w:ascii="Times New Roman;serif" w:hAnsi="Times New Roman;serif"/>
                <w:sz w:val="24"/>
                <w:szCs w:val="24"/>
              </w:rPr>
              <w:t>Стол обеденный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3D80C6E8" w14:textId="77777777" w:rsidR="008F0B27" w:rsidRDefault="002F390A">
            <w:pPr>
              <w:pStyle w:val="Standard"/>
              <w:ind w:left="170"/>
            </w:pPr>
            <w:r>
              <w:t>Габаритные размеры, мм: 1100х700х750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</w:tcPr>
          <w:p w14:paraId="105B7DE3" w14:textId="77777777" w:rsidR="008F0B27" w:rsidRDefault="002F390A">
            <w:pPr>
              <w:widowControl w:val="0"/>
              <w:jc w:val="center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28" w:type="dxa"/>
            </w:tcMar>
            <w:vAlign w:val="center"/>
          </w:tcPr>
          <w:p w14:paraId="20F92B82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1. Назначение: для размещения в бытовых помещениях рабочего персонала.</w:t>
            </w:r>
          </w:p>
          <w:p w14:paraId="1206DCFE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2. Технические характеристики стола обеденного:</w:t>
            </w:r>
          </w:p>
          <w:p w14:paraId="2C58A9AE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Материал столешницы и опор: ЛДСП не менее 16 мм.</w:t>
            </w:r>
          </w:p>
          <w:p w14:paraId="607254E5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Поверхность: термостойкая, нечувствительная к ударам падающей посуды, царапинам от ножей и вилок, воздействию чистящих средств.</w:t>
            </w:r>
          </w:p>
          <w:p w14:paraId="1D2FC97C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Края изделия отделаны кромкой из ПВХ толщиной не менее 2 мм.</w:t>
            </w:r>
          </w:p>
          <w:p w14:paraId="4D5149ED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Изделие снабжено подпятниками для компенсации неровностей пола.</w:t>
            </w:r>
          </w:p>
          <w:p w14:paraId="428DE58F" w14:textId="77777777" w:rsidR="008F0B27" w:rsidRDefault="002F390A">
            <w:pPr>
              <w:widowControl w:val="0"/>
              <w:textAlignment w:val="baseline"/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Droid Sans Fallback"/>
                <w:kern w:val="2"/>
                <w:sz w:val="24"/>
                <w:szCs w:val="24"/>
                <w:lang w:eastAsia="zh-CN" w:bidi="hi-IN"/>
              </w:rPr>
              <w:t xml:space="preserve">    • Цвет: с согласованием Заказчика.</w:t>
            </w:r>
          </w:p>
        </w:tc>
      </w:tr>
    </w:tbl>
    <w:p w14:paraId="07DB859C" w14:textId="77777777" w:rsidR="008F0B27" w:rsidRDefault="008F0B27">
      <w:pPr>
        <w:jc w:val="both"/>
        <w:rPr>
          <w:sz w:val="18"/>
          <w:szCs w:val="18"/>
        </w:rPr>
      </w:pPr>
    </w:p>
    <w:p w14:paraId="0BA158CA" w14:textId="77777777" w:rsidR="008F0B27" w:rsidRDefault="002F390A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bookmarkStart w:id="3" w:name="_Hlk126162459"/>
      <w:bookmarkEnd w:id="3"/>
      <w:r>
        <w:rPr>
          <w:sz w:val="28"/>
          <w:szCs w:val="28"/>
        </w:rPr>
        <w:t xml:space="preserve">     Гарантийный срок не менее 24 месяцев.</w:t>
      </w:r>
    </w:p>
    <w:p w14:paraId="47D7E9D1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Предполагаемый срок поставки: октябрь 2026 года. </w:t>
      </w:r>
      <w:bookmarkStart w:id="4" w:name="_Hlk220322116"/>
    </w:p>
    <w:p w14:paraId="4131C5C0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Поставщик обязан предоставить сертификаты, акты, протоколы испытаний, декларации соответствия, подтверждающие качество ламинированной плиты, фурнитуры, комплектующих материалов.</w:t>
      </w:r>
    </w:p>
    <w:p w14:paraId="2D7C33E3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Вся поставленная мебель должна соответствовать требованиям Технического Регламента Таможенного Союза ТР ТС 025/2012 «О безопасности мебельной продукции».</w:t>
      </w:r>
    </w:p>
    <w:p w14:paraId="10DF5CD7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Поставщик обязан доставить мебель, произвести ее выгрузку, поднять на этаж, произвести ее сборку, установить мебель по кабинетам, произвести регулировку мебели на месте окончательной установки.</w:t>
      </w:r>
    </w:p>
    <w:p w14:paraId="63F9619F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Опыт работы производителя в сфере изготовления мебели не менее 3 лет.</w:t>
      </w:r>
      <w:bookmarkEnd w:id="4"/>
    </w:p>
    <w:p w14:paraId="7122EF78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предложение должно содержать ответы на все вопросы в последовательности, изложенной в техническом задании.</w:t>
      </w:r>
    </w:p>
    <w:p w14:paraId="6449BF36" w14:textId="77777777" w:rsidR="008F0B27" w:rsidRDefault="002F390A">
      <w:pPr>
        <w:pStyle w:val="af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признается не соответствующим техническому заданию, если:</w:t>
      </w:r>
    </w:p>
    <w:p w14:paraId="7C3954C1" w14:textId="77777777" w:rsidR="008F0B27" w:rsidRDefault="002F390A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оно не отвечает требованиям технического задания;</w:t>
      </w:r>
    </w:p>
    <w:p w14:paraId="3E755DA9" w14:textId="77777777" w:rsidR="008F0B27" w:rsidRDefault="002F390A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содержит ответов на все вопросы, изложенные в техническом задании;</w:t>
      </w:r>
    </w:p>
    <w:p w14:paraId="3796E573" w14:textId="77777777" w:rsidR="008F0B27" w:rsidRDefault="002F390A">
      <w:pPr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участник, представивший предложение, отказался исправить выявленные в нём ошибки </w:t>
      </w:r>
      <w:r>
        <w:rPr>
          <w:color w:val="000000"/>
          <w:sz w:val="28"/>
          <w:szCs w:val="28"/>
        </w:rPr>
        <w:t>или неточности.</w:t>
      </w:r>
    </w:p>
    <w:p w14:paraId="32ED4A70" w14:textId="77777777" w:rsidR="008F0B27" w:rsidRDefault="008F0B27">
      <w:pPr>
        <w:jc w:val="both"/>
        <w:rPr>
          <w:sz w:val="16"/>
          <w:szCs w:val="16"/>
        </w:rPr>
      </w:pPr>
    </w:p>
    <w:p w14:paraId="544D8679" w14:textId="77777777" w:rsidR="008F0B27" w:rsidRDefault="008F0B27">
      <w:pPr>
        <w:jc w:val="both"/>
        <w:rPr>
          <w:sz w:val="16"/>
          <w:szCs w:val="16"/>
        </w:rPr>
      </w:pPr>
    </w:p>
    <w:p w14:paraId="3D2CBD5A" w14:textId="77777777" w:rsidR="008F0B27" w:rsidRDefault="008F0B27">
      <w:pPr>
        <w:jc w:val="both"/>
        <w:rPr>
          <w:sz w:val="16"/>
          <w:szCs w:val="16"/>
        </w:rPr>
      </w:pPr>
    </w:p>
    <w:p w14:paraId="78690706" w14:textId="77777777" w:rsidR="008F0B27" w:rsidRDefault="008F0B27">
      <w:pPr>
        <w:jc w:val="both"/>
        <w:rPr>
          <w:sz w:val="16"/>
          <w:szCs w:val="16"/>
        </w:rPr>
      </w:pPr>
    </w:p>
    <w:p w14:paraId="703F6F82" w14:textId="77777777" w:rsidR="008F0B27" w:rsidRDefault="002F390A">
      <w:pPr>
        <w:jc w:val="both"/>
        <w:rPr>
          <w:sz w:val="16"/>
          <w:szCs w:val="16"/>
        </w:rPr>
      </w:pPr>
      <w:r>
        <w:rPr>
          <w:sz w:val="16"/>
          <w:szCs w:val="16"/>
        </w:rPr>
        <w:t>Исп. Батуева О.Н.</w:t>
      </w:r>
    </w:p>
    <w:p w14:paraId="4CA5B1A8" w14:textId="77777777" w:rsidR="008F0B27" w:rsidRDefault="002F390A">
      <w:pPr>
        <w:jc w:val="both"/>
      </w:pPr>
      <w:r>
        <w:rPr>
          <w:sz w:val="16"/>
          <w:szCs w:val="16"/>
        </w:rPr>
        <w:t>335147</w:t>
      </w:r>
    </w:p>
    <w:p w14:paraId="0B9D555F" w14:textId="77777777" w:rsidR="008F0B27" w:rsidRDefault="008F0B27">
      <w:pPr>
        <w:jc w:val="both"/>
        <w:rPr>
          <w:color w:val="000000"/>
          <w:sz w:val="28"/>
          <w:szCs w:val="28"/>
        </w:rPr>
      </w:pPr>
    </w:p>
    <w:sectPr w:rsidR="008F0B27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 New Roman;serif;serif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56018"/>
    <w:multiLevelType w:val="multilevel"/>
    <w:tmpl w:val="98EE5E0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 w15:restartNumberingAfterBreak="0">
    <w:nsid w:val="1B802AE4"/>
    <w:multiLevelType w:val="multilevel"/>
    <w:tmpl w:val="56CE9D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02031DC"/>
    <w:multiLevelType w:val="multilevel"/>
    <w:tmpl w:val="2A22DAEE"/>
    <w:lvl w:ilvl="0">
      <w:start w:val="4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33854059"/>
    <w:multiLevelType w:val="multilevel"/>
    <w:tmpl w:val="D206AFE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5A578F"/>
    <w:multiLevelType w:val="multilevel"/>
    <w:tmpl w:val="B6380A0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A168C1"/>
    <w:multiLevelType w:val="multilevel"/>
    <w:tmpl w:val="1A4C3F7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E6C4BC4"/>
    <w:multiLevelType w:val="multilevel"/>
    <w:tmpl w:val="BBB6D7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C5A200A"/>
    <w:multiLevelType w:val="multilevel"/>
    <w:tmpl w:val="AB16DC2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6951E4"/>
    <w:multiLevelType w:val="multilevel"/>
    <w:tmpl w:val="A1EECC6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38375607">
    <w:abstractNumId w:val="1"/>
  </w:num>
  <w:num w:numId="2" w16cid:durableId="370233156">
    <w:abstractNumId w:val="0"/>
  </w:num>
  <w:num w:numId="3" w16cid:durableId="114914564">
    <w:abstractNumId w:val="4"/>
  </w:num>
  <w:num w:numId="4" w16cid:durableId="1980724980">
    <w:abstractNumId w:val="3"/>
  </w:num>
  <w:num w:numId="5" w16cid:durableId="1863399257">
    <w:abstractNumId w:val="6"/>
  </w:num>
  <w:num w:numId="6" w16cid:durableId="1183590568">
    <w:abstractNumId w:val="7"/>
  </w:num>
  <w:num w:numId="7" w16cid:durableId="2033804066">
    <w:abstractNumId w:val="8"/>
  </w:num>
  <w:num w:numId="8" w16cid:durableId="1749811601">
    <w:abstractNumId w:val="5"/>
  </w:num>
  <w:num w:numId="9" w16cid:durableId="827865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B27"/>
    <w:rsid w:val="001A1152"/>
    <w:rsid w:val="00206668"/>
    <w:rsid w:val="0025659B"/>
    <w:rsid w:val="002F390A"/>
    <w:rsid w:val="005070C4"/>
    <w:rsid w:val="008F0B27"/>
    <w:rsid w:val="00E2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C1274"/>
  <w15:docId w15:val="{929978C6-2008-4583-AB1A-92C2768A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64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11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11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23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116B"/>
    <w:rPr>
      <w:b/>
      <w:bCs/>
    </w:rPr>
  </w:style>
  <w:style w:type="character" w:customStyle="1" w:styleId="attrname">
    <w:name w:val="attr__name"/>
    <w:basedOn w:val="a0"/>
    <w:rsid w:val="001B0C1E"/>
  </w:style>
  <w:style w:type="character" w:customStyle="1" w:styleId="attrvalue">
    <w:name w:val="attr__value"/>
    <w:basedOn w:val="a0"/>
    <w:rsid w:val="001B0C1E"/>
  </w:style>
  <w:style w:type="character" w:customStyle="1" w:styleId="10">
    <w:name w:val="Заголовок 1 Знак"/>
    <w:basedOn w:val="a0"/>
    <w:link w:val="1"/>
    <w:uiPriority w:val="9"/>
    <w:rsid w:val="00BE640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711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11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a4">
    <w:name w:val="Текст выноски Знак"/>
    <w:basedOn w:val="a0"/>
    <w:link w:val="a5"/>
    <w:uiPriority w:val="99"/>
    <w:semiHidden/>
    <w:rsid w:val="008800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8423B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7569DD"/>
    <w:rPr>
      <w:color w:val="0000FF"/>
      <w:u w:val="single"/>
    </w:rPr>
  </w:style>
  <w:style w:type="character" w:customStyle="1" w:styleId="a7">
    <w:name w:val="Верхний колонтитул Знак"/>
    <w:basedOn w:val="a0"/>
    <w:link w:val="a8"/>
    <w:uiPriority w:val="99"/>
    <w:rsid w:val="009962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9962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Noto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Noto Sans"/>
    </w:rPr>
  </w:style>
  <w:style w:type="paragraph" w:customStyle="1" w:styleId="user">
    <w:name w:val="Заголовок (user)"/>
    <w:basedOn w:val="a"/>
    <w:next w:val="ac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Noto Sans"/>
    </w:rPr>
  </w:style>
  <w:style w:type="paragraph" w:styleId="af0">
    <w:name w:val="List Paragraph"/>
    <w:basedOn w:val="a"/>
    <w:uiPriority w:val="34"/>
    <w:qFormat/>
    <w:rsid w:val="00E216BB"/>
    <w:pPr>
      <w:ind w:left="720"/>
      <w:contextualSpacing/>
    </w:pPr>
  </w:style>
  <w:style w:type="paragraph" w:customStyle="1" w:styleId="Default">
    <w:name w:val="Default"/>
    <w:rsid w:val="00C77F73"/>
    <w:rPr>
      <w:rFonts w:ascii="Calibri" w:eastAsia="Calibri" w:hAnsi="Calibri" w:cs="Calibri"/>
      <w:color w:val="000000"/>
      <w:sz w:val="24"/>
      <w:szCs w:val="24"/>
    </w:rPr>
  </w:style>
  <w:style w:type="paragraph" w:styleId="af1">
    <w:name w:val="Normal (Web)"/>
    <w:basedOn w:val="a"/>
    <w:uiPriority w:val="99"/>
    <w:unhideWhenUsed/>
    <w:rsid w:val="00C77F73"/>
    <w:rPr>
      <w:sz w:val="24"/>
      <w:szCs w:val="24"/>
    </w:rPr>
  </w:style>
  <w:style w:type="paragraph" w:styleId="a5">
    <w:name w:val="Balloon Text"/>
    <w:basedOn w:val="a"/>
    <w:link w:val="a4"/>
    <w:uiPriority w:val="99"/>
    <w:semiHidden/>
    <w:unhideWhenUsed/>
    <w:rsid w:val="008800A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8423B"/>
    <w:pPr>
      <w:widowControl w:val="0"/>
      <w:textAlignment w:val="baseline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D18C7"/>
    <w:pPr>
      <w:spacing w:after="140" w:line="288" w:lineRule="auto"/>
    </w:pPr>
  </w:style>
  <w:style w:type="paragraph" w:customStyle="1" w:styleId="user1">
    <w:name w:val="Содержимое таблицы (user)"/>
    <w:basedOn w:val="Standard"/>
    <w:rsid w:val="003F7046"/>
    <w:pPr>
      <w:suppressLineNumbers/>
    </w:pPr>
  </w:style>
  <w:style w:type="paragraph" w:customStyle="1" w:styleId="characteristik-title">
    <w:name w:val="characteristik-title"/>
    <w:basedOn w:val="a"/>
    <w:rsid w:val="007569DD"/>
    <w:pPr>
      <w:spacing w:beforeAutospacing="1" w:afterAutospacing="1"/>
    </w:pPr>
    <w:rPr>
      <w:sz w:val="24"/>
      <w:szCs w:val="24"/>
    </w:rPr>
  </w:style>
  <w:style w:type="paragraph" w:customStyle="1" w:styleId="user2">
    <w:name w:val="Колонтитулы (user)"/>
    <w:basedOn w:val="a"/>
    <w:qFormat/>
  </w:style>
  <w:style w:type="paragraph" w:customStyle="1" w:styleId="af2">
    <w:name w:val="Колонтитулы"/>
    <w:basedOn w:val="a"/>
    <w:qFormat/>
  </w:style>
  <w:style w:type="paragraph" w:styleId="a8">
    <w:name w:val="header"/>
    <w:basedOn w:val="a"/>
    <w:link w:val="a7"/>
    <w:uiPriority w:val="99"/>
    <w:unhideWhenUsed/>
    <w:rsid w:val="0099625E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9"/>
    <w:uiPriority w:val="99"/>
    <w:unhideWhenUsed/>
    <w:rsid w:val="0099625E"/>
    <w:pPr>
      <w:tabs>
        <w:tab w:val="center" w:pos="4677"/>
        <w:tab w:val="right" w:pos="9355"/>
      </w:tabs>
    </w:pPr>
  </w:style>
  <w:style w:type="paragraph" w:customStyle="1" w:styleId="af3">
    <w:name w:val="Содержимое таблицы"/>
    <w:basedOn w:val="a"/>
    <w:qFormat/>
    <w:pPr>
      <w:widowControl w:val="0"/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paragraph" w:customStyle="1" w:styleId="user3">
    <w:name w:val="Содержимое врезки (user)"/>
    <w:basedOn w:val="a"/>
    <w:qFormat/>
  </w:style>
  <w:style w:type="paragraph" w:customStyle="1" w:styleId="af5">
    <w:name w:val="Содержимое врезки"/>
    <w:basedOn w:val="a"/>
    <w:qFormat/>
  </w:style>
  <w:style w:type="numbering" w:customStyle="1" w:styleId="user4">
    <w:name w:val="Без списка (user)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2B71A-32B0-4D6B-89DF-29E27631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1315</Words>
  <Characters>7502</Characters>
  <Application>Microsoft Office Word</Application>
  <DocSecurity>0</DocSecurity>
  <Lines>62</Lines>
  <Paragraphs>17</Paragraphs>
  <ScaleCrop>false</ScaleCrop>
  <Company>home</Company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Батуева Ольга Николаевна</dc:creator>
  <dc:description/>
  <cp:lastModifiedBy>Калиновский Константин Георгиевич</cp:lastModifiedBy>
  <cp:revision>2</cp:revision>
  <cp:lastPrinted>2025-12-10T12:36:00Z</cp:lastPrinted>
  <dcterms:created xsi:type="dcterms:W3CDTF">2026-06-10T05:10:00Z</dcterms:created>
  <dcterms:modified xsi:type="dcterms:W3CDTF">2026-06-10T05:10:00Z</dcterms:modified>
  <dc:language>ru-RU</dc:language>
</cp:coreProperties>
</file>